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5B" w:rsidRPr="009A47E6" w:rsidRDefault="000E045B" w:rsidP="000E045B">
      <w:pPr>
        <w:spacing w:line="540" w:lineRule="exact"/>
        <w:ind w:firstLineChars="50" w:firstLine="220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9A47E6">
        <w:rPr>
          <w:rFonts w:ascii="Times New Roman" w:eastAsia="方正小标宋_GBK" w:hAnsi="Times New Roman" w:cs="Times New Roman" w:hint="eastAsia"/>
          <w:sz w:val="44"/>
          <w:szCs w:val="44"/>
        </w:rPr>
        <w:t>关于华夏航空</w:t>
      </w:r>
      <w:r w:rsidRPr="009A47E6">
        <w:rPr>
          <w:rFonts w:ascii="Times New Roman" w:eastAsia="方正小标宋_GBK" w:hAnsi="Times New Roman" w:cs="Times New Roman" w:hint="eastAsia"/>
          <w:sz w:val="44"/>
          <w:szCs w:val="44"/>
        </w:rPr>
        <w:t>2020-2021</w:t>
      </w:r>
      <w:r w:rsidRPr="009A47E6">
        <w:rPr>
          <w:rFonts w:ascii="Times New Roman" w:eastAsia="方正小标宋_GBK" w:hAnsi="Times New Roman" w:cs="Times New Roman" w:hint="eastAsia"/>
          <w:sz w:val="44"/>
          <w:szCs w:val="44"/>
        </w:rPr>
        <w:t>年度空勤制服</w:t>
      </w:r>
    </w:p>
    <w:p w:rsidR="007979A8" w:rsidRPr="009A47E6" w:rsidRDefault="000E045B" w:rsidP="007979A8">
      <w:pPr>
        <w:spacing w:line="540" w:lineRule="exact"/>
        <w:ind w:firstLineChars="200" w:firstLine="880"/>
        <w:rPr>
          <w:rFonts w:ascii="方正小标宋_GBK" w:eastAsia="方正小标宋_GBK"/>
          <w:sz w:val="44"/>
          <w:szCs w:val="44"/>
        </w:rPr>
      </w:pPr>
      <w:r w:rsidRPr="009A47E6">
        <w:rPr>
          <w:rFonts w:ascii="Times New Roman" w:eastAsia="方正小标宋_GBK" w:hAnsi="Times New Roman" w:cs="Times New Roman" w:hint="eastAsia"/>
          <w:sz w:val="44"/>
          <w:szCs w:val="44"/>
        </w:rPr>
        <w:t>采购项目公开询价文件</w:t>
      </w:r>
      <w:r w:rsidR="007979A8" w:rsidRPr="009A47E6">
        <w:rPr>
          <w:rFonts w:ascii="Times New Roman" w:eastAsia="方正小标宋_GBK" w:hAnsi="Times New Roman" w:cs="Times New Roman" w:hint="eastAsia"/>
          <w:sz w:val="44"/>
          <w:szCs w:val="44"/>
        </w:rPr>
        <w:t>补充通知</w:t>
      </w:r>
      <w:r w:rsidRPr="009A47E6">
        <w:rPr>
          <w:rFonts w:ascii="Times New Roman" w:eastAsia="方正小标宋_GBK" w:hAnsi="Times New Roman" w:cs="Times New Roman" w:hint="eastAsia"/>
          <w:sz w:val="44"/>
          <w:szCs w:val="44"/>
        </w:rPr>
        <w:t xml:space="preserve"> </w:t>
      </w:r>
      <w:r w:rsidRPr="009A47E6">
        <w:rPr>
          <w:rFonts w:ascii="方正小标宋_GBK" w:eastAsia="方正小标宋_GBK" w:hint="eastAsia"/>
          <w:sz w:val="44"/>
          <w:szCs w:val="44"/>
        </w:rPr>
        <w:t xml:space="preserve"> </w:t>
      </w:r>
    </w:p>
    <w:p w:rsidR="000E045B" w:rsidRPr="009A47E6" w:rsidRDefault="000E045B" w:rsidP="007979A8">
      <w:pPr>
        <w:spacing w:line="540" w:lineRule="exact"/>
        <w:ind w:firstLineChars="2600" w:firstLine="7280"/>
        <w:rPr>
          <w:rFonts w:ascii="方正仿宋_GBK" w:eastAsia="方正仿宋_GBK"/>
          <w:sz w:val="44"/>
          <w:szCs w:val="44"/>
        </w:rPr>
      </w:pPr>
      <w:r w:rsidRPr="009A47E6">
        <w:rPr>
          <w:rFonts w:ascii="方正仿宋_GBK" w:eastAsia="方正仿宋_GBK" w:hint="eastAsia"/>
          <w:sz w:val="28"/>
          <w:szCs w:val="28"/>
        </w:rPr>
        <w:t>编号</w:t>
      </w:r>
      <w:r w:rsidRPr="009A47E6">
        <w:rPr>
          <w:rFonts w:ascii="方正仿宋_GBK" w:eastAsia="方正仿宋_GBK"/>
          <w:sz w:val="28"/>
          <w:szCs w:val="28"/>
        </w:rPr>
        <w:t>：</w:t>
      </w:r>
      <w:r w:rsidRPr="009A47E6">
        <w:rPr>
          <w:rFonts w:ascii="方正仿宋_GBK" w:eastAsia="方正仿宋_GBK" w:hint="eastAsia"/>
          <w:sz w:val="28"/>
          <w:szCs w:val="28"/>
        </w:rPr>
        <w:t xml:space="preserve"> </w:t>
      </w:r>
      <w:r w:rsidRPr="009A47E6">
        <w:rPr>
          <w:rFonts w:ascii="方正仿宋_GBK" w:eastAsia="方正仿宋_GBK"/>
          <w:sz w:val="28"/>
          <w:szCs w:val="28"/>
        </w:rPr>
        <w:t>0</w:t>
      </w:r>
      <w:r w:rsidR="007979A8" w:rsidRPr="009A47E6">
        <w:rPr>
          <w:rFonts w:ascii="方正仿宋_GBK" w:eastAsia="方正仿宋_GBK"/>
          <w:sz w:val="28"/>
          <w:szCs w:val="28"/>
        </w:rPr>
        <w:t>2</w:t>
      </w:r>
      <w:r w:rsidRPr="009A47E6">
        <w:rPr>
          <w:rFonts w:ascii="方正仿宋_GBK" w:eastAsia="方正仿宋_GBK" w:hint="eastAsia"/>
          <w:sz w:val="44"/>
          <w:szCs w:val="44"/>
        </w:rPr>
        <w:t xml:space="preserve">  </w:t>
      </w:r>
    </w:p>
    <w:p w:rsidR="000E045B" w:rsidRPr="009A47E6" w:rsidRDefault="00370144" w:rsidP="00370144">
      <w:pPr>
        <w:rPr>
          <w:rFonts w:ascii="方正仿宋_GBK" w:eastAsia="方正仿宋_GBK"/>
          <w:sz w:val="32"/>
          <w:szCs w:val="32"/>
        </w:rPr>
      </w:pPr>
      <w:r w:rsidRPr="009A47E6">
        <w:rPr>
          <w:rFonts w:ascii="方正仿宋_GBK" w:eastAsia="方正仿宋_GBK" w:hint="eastAsia"/>
          <w:sz w:val="32"/>
          <w:szCs w:val="32"/>
        </w:rPr>
        <w:t>各</w:t>
      </w:r>
      <w:r w:rsidRPr="009A47E6">
        <w:rPr>
          <w:rFonts w:ascii="方正仿宋_GBK" w:eastAsia="方正仿宋_GBK"/>
          <w:sz w:val="32"/>
          <w:szCs w:val="32"/>
        </w:rPr>
        <w:t>潜在响应人：</w:t>
      </w:r>
    </w:p>
    <w:p w:rsidR="00370144" w:rsidRPr="009A47E6" w:rsidRDefault="00370144" w:rsidP="00370144">
      <w:pPr>
        <w:ind w:firstLineChars="50" w:firstLine="160"/>
        <w:rPr>
          <w:rFonts w:ascii="方正仿宋_GBK" w:eastAsia="方正仿宋_GBK"/>
          <w:sz w:val="32"/>
          <w:szCs w:val="32"/>
        </w:rPr>
      </w:pPr>
      <w:r w:rsidRPr="009A47E6">
        <w:rPr>
          <w:rFonts w:ascii="方正仿宋_GBK" w:eastAsia="方正仿宋_GBK" w:hint="eastAsia"/>
          <w:sz w:val="32"/>
          <w:szCs w:val="32"/>
        </w:rPr>
        <w:t xml:space="preserve">   现对华夏航空</w:t>
      </w:r>
      <w:r w:rsidRPr="009A47E6">
        <w:rPr>
          <w:rFonts w:ascii="方正仿宋_GBK" w:eastAsia="方正仿宋_GBK"/>
          <w:sz w:val="32"/>
          <w:szCs w:val="32"/>
        </w:rPr>
        <w:t>2020-2021年度空勤制服</w:t>
      </w:r>
      <w:r w:rsidRPr="009A47E6">
        <w:rPr>
          <w:rFonts w:ascii="方正仿宋_GBK" w:eastAsia="方正仿宋_GBK" w:hint="eastAsia"/>
          <w:sz w:val="32"/>
          <w:szCs w:val="32"/>
        </w:rPr>
        <w:t>采购项目公开询价文件</w:t>
      </w:r>
      <w:r w:rsidR="00171BDC" w:rsidRPr="009A47E6">
        <w:rPr>
          <w:rFonts w:ascii="方正仿宋_GBK" w:eastAsia="方正仿宋_GBK" w:hint="eastAsia"/>
          <w:sz w:val="32"/>
          <w:szCs w:val="32"/>
        </w:rPr>
        <w:t>作如下</w:t>
      </w:r>
      <w:r w:rsidR="00171BDC" w:rsidRPr="009A47E6">
        <w:rPr>
          <w:rFonts w:ascii="方正仿宋_GBK" w:eastAsia="方正仿宋_GBK"/>
          <w:sz w:val="32"/>
          <w:szCs w:val="32"/>
        </w:rPr>
        <w:t>补充通知</w:t>
      </w:r>
      <w:r w:rsidRPr="009A47E6">
        <w:rPr>
          <w:rFonts w:ascii="方正仿宋_GBK" w:eastAsia="方正仿宋_GBK"/>
          <w:sz w:val="32"/>
          <w:szCs w:val="32"/>
        </w:rPr>
        <w:t>，详情如下：</w:t>
      </w:r>
    </w:p>
    <w:p w:rsidR="00171BDC" w:rsidRPr="00971D56" w:rsidRDefault="00171BDC" w:rsidP="00971D56">
      <w:pPr>
        <w:pStyle w:val="a7"/>
        <w:numPr>
          <w:ilvl w:val="0"/>
          <w:numId w:val="3"/>
        </w:numPr>
        <w:ind w:firstLineChars="0"/>
        <w:rPr>
          <w:rFonts w:ascii="方正仿宋_GBK" w:eastAsia="方正仿宋_GBK"/>
          <w:sz w:val="32"/>
          <w:szCs w:val="32"/>
        </w:rPr>
      </w:pPr>
      <w:proofErr w:type="gramStart"/>
      <w:r w:rsidRPr="00971D56">
        <w:rPr>
          <w:rFonts w:ascii="方正仿宋_GBK" w:eastAsia="方正仿宋_GBK" w:hint="eastAsia"/>
          <w:sz w:val="32"/>
          <w:szCs w:val="32"/>
        </w:rPr>
        <w:t>原</w:t>
      </w:r>
      <w:r w:rsidRPr="00971D56">
        <w:rPr>
          <w:rFonts w:ascii="方正仿宋_GBK" w:eastAsia="方正仿宋_GBK"/>
          <w:sz w:val="32"/>
          <w:szCs w:val="32"/>
        </w:rPr>
        <w:t>公开</w:t>
      </w:r>
      <w:proofErr w:type="gramEnd"/>
      <w:r w:rsidRPr="00971D56">
        <w:rPr>
          <w:rFonts w:ascii="方正仿宋_GBK" w:eastAsia="方正仿宋_GBK"/>
          <w:sz w:val="32"/>
          <w:szCs w:val="32"/>
        </w:rPr>
        <w:t>询价文件第二篇</w:t>
      </w:r>
      <w:r w:rsidRPr="00971D56">
        <w:rPr>
          <w:rFonts w:ascii="方正仿宋_GBK" w:eastAsia="方正仿宋_GBK" w:hint="eastAsia"/>
          <w:sz w:val="32"/>
          <w:szCs w:val="32"/>
        </w:rPr>
        <w:t>“二、技术</w:t>
      </w:r>
      <w:r w:rsidRPr="00971D56">
        <w:rPr>
          <w:rFonts w:ascii="方正仿宋_GBK" w:eastAsia="方正仿宋_GBK"/>
          <w:sz w:val="32"/>
          <w:szCs w:val="32"/>
        </w:rPr>
        <w:t>要求</w:t>
      </w:r>
      <w:r w:rsidRPr="00971D56">
        <w:rPr>
          <w:rFonts w:ascii="方正仿宋_GBK" w:eastAsia="方正仿宋_GBK" w:hint="eastAsia"/>
          <w:sz w:val="32"/>
          <w:szCs w:val="32"/>
        </w:rPr>
        <w:t>”调整</w:t>
      </w:r>
      <w:r w:rsidRPr="00971D56">
        <w:rPr>
          <w:rFonts w:ascii="方正仿宋_GBK" w:eastAsia="方正仿宋_GBK"/>
          <w:sz w:val="32"/>
          <w:szCs w:val="32"/>
        </w:rPr>
        <w:t>为：</w:t>
      </w:r>
    </w:p>
    <w:tbl>
      <w:tblPr>
        <w:tblW w:w="9313" w:type="dxa"/>
        <w:tblInd w:w="-5" w:type="dxa"/>
        <w:tblLook w:val="04A0" w:firstRow="1" w:lastRow="0" w:firstColumn="1" w:lastColumn="0" w:noHBand="0" w:noVBand="1"/>
      </w:tblPr>
      <w:tblGrid>
        <w:gridCol w:w="567"/>
        <w:gridCol w:w="709"/>
        <w:gridCol w:w="2126"/>
        <w:gridCol w:w="2071"/>
        <w:gridCol w:w="3840"/>
      </w:tblGrid>
      <w:tr w:rsidR="009A47E6" w:rsidRPr="009A47E6" w:rsidTr="007060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5F7854" w:rsidP="009A4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技术</w:t>
            </w:r>
            <w:r w:rsidR="009A47E6" w:rsidRPr="009A47E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工艺描述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款式图</w:t>
            </w: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男西服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BF70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成份：羊毛70%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19.5导电0.5%桑蚕丝10%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纱支：100s/2*100s/2                  克重：</w:t>
            </w:r>
            <w:r w:rsidR="00DC34DB" w:rsidRPr="00BF7064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310</w:t>
            </w:r>
            <w:r w:rsidRPr="00BF70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克/</w:t>
            </w:r>
            <w:r w:rsidR="00BF70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颜色：藏青片色</w:t>
            </w:r>
            <w:r w:rsidR="00C316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C31668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C316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C31668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平驳领，三扣，圆摆，左胸手巾袋，双开线有盖袋，袖口开叉订四粒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扣并锁假眼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，袖口有专用织带，后不开叉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0560" behindDoc="0" locked="0" layoutInCell="1" allowOverlap="1" wp14:anchorId="71419102" wp14:editId="7B64F9B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152400</wp:posOffset>
                  </wp:positionV>
                  <wp:extent cx="2247900" cy="1790700"/>
                  <wp:effectExtent l="0" t="0" r="0" b="0"/>
                  <wp:wrapNone/>
                  <wp:docPr id="31" name="图片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053" cy="178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男西裤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BF70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成份：羊毛70%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19.5导电0.5%桑蚕丝10%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纱支：100s/2*100s/2                  克重：</w:t>
            </w:r>
            <w:r w:rsidR="00DC34DB" w:rsidRPr="00BF7064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310</w:t>
            </w:r>
            <w:r w:rsidRPr="00BF706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克/</w:t>
            </w:r>
            <w:r w:rsidR="00BF7064" w:rsidRPr="00BF706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米</w:t>
            </w:r>
            <w:r w:rsidRPr="00BF706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颜色：藏青片色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前无褶，后双省，斜插袋，后双开线袋，腰头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锁眼订扣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 wp14:anchorId="6BCC5185" wp14:editId="1860412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76200</wp:posOffset>
                  </wp:positionV>
                  <wp:extent cx="2276475" cy="1838325"/>
                  <wp:effectExtent l="0" t="0" r="9525" b="0"/>
                  <wp:wrapNone/>
                  <wp:docPr id="30" name="图片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1836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男马甲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BF70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成份：毛70%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19.5导电0.5%桑蚕丝10%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纱支：100s/2*100s/2                  克重：310克/</w:t>
            </w:r>
            <w:r w:rsidR="00BF70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颜色：藏青片色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明门襟，五粒扣 ，前面左右开袋，左胸前开袋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 wp14:anchorId="3FAFFC96" wp14:editId="5D79DFA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314325</wp:posOffset>
                  </wp:positionV>
                  <wp:extent cx="1924050" cy="1304925"/>
                  <wp:effectExtent l="0" t="0" r="0" b="0"/>
                  <wp:wrapNone/>
                  <wp:docPr id="29" name="图片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68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男长衬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highlight w:val="yellow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成份：棉60% </w:t>
            </w:r>
            <w:proofErr w:type="gramStart"/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40% 磨</w:t>
            </w:r>
            <w:proofErr w:type="gramStart"/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毛处理</w:t>
            </w:r>
            <w:proofErr w:type="gramEnd"/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纱支：80s/2*80s/2                                    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颜色：白色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男八字领衬衫，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外翻明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门襟，八粒扣，圆下摆，左右贴袋，圆角袋盖、圆角口袋，口袋中间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的暗径封死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，左袋盖留插笔孔，肩部有肩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袢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，后背收腰省不通底，圆角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袖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克夫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一眼两扣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，宝剑头袖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衩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 wp14:anchorId="27860FB7" wp14:editId="5D15B79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152400</wp:posOffset>
                  </wp:positionV>
                  <wp:extent cx="2333625" cy="1828800"/>
                  <wp:effectExtent l="0" t="0" r="9525" b="0"/>
                  <wp:wrapNone/>
                  <wp:docPr id="28" name="图片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828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男短衬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成份：棉60% </w:t>
            </w:r>
            <w:proofErr w:type="gramStart"/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40% 磨</w:t>
            </w:r>
            <w:proofErr w:type="gramStart"/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毛处理</w:t>
            </w:r>
            <w:proofErr w:type="gramEnd"/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纱支：80s/2*80s/2                                    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颜色：白色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男八字领衬衫，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外翻明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门襟，七粒扣，圆下摆，左右贴袋，圆角袋盖、圆角口袋，口袋中间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的暗径封死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，左袋盖留插笔孔，肩部有肩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袢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，后背收腰省不通底，普通袖口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 wp14:anchorId="25313370" wp14:editId="6B8F14C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104775</wp:posOffset>
                  </wp:positionV>
                  <wp:extent cx="2171700" cy="1276350"/>
                  <wp:effectExtent l="0" t="0" r="0" b="0"/>
                  <wp:wrapNone/>
                  <wp:docPr id="27" name="图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280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2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男夏裤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BF70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成份：100%聚酯纤维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纱支：32*26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克重：260克/</w:t>
            </w:r>
            <w:r w:rsidR="00BF70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颜色：藏青色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前无褶，后双省，斜插袋，后双开线袋，腰头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锁眼订扣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6B1CB589" wp14:editId="476D3F3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2352675" cy="1466850"/>
                  <wp:effectExtent l="0" t="0" r="0" b="0"/>
                  <wp:wrapNone/>
                  <wp:docPr id="26" name="图片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516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男大衣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566606" w:rsidRDefault="009A47E6" w:rsidP="00BF70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成份： 毛95%羊绒</w:t>
            </w:r>
            <w:r w:rsidR="004C46DF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5%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克重：450克/</w:t>
            </w:r>
            <w:r w:rsidR="00BF70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颜色：黑色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关门领，暗门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襟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一粒明扣五粒暗扣，斜插袋，袖口有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袢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订扣，后开叉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451F9B04" wp14:editId="688AC77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104775</wp:posOffset>
                  </wp:positionV>
                  <wp:extent cx="2381250" cy="1885950"/>
                  <wp:effectExtent l="0" t="0" r="0" b="0"/>
                  <wp:wrapNone/>
                  <wp:docPr id="25" name="图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76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2F12DFFF" wp14:editId="0228033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2133600</wp:posOffset>
                  </wp:positionV>
                  <wp:extent cx="2314575" cy="2038350"/>
                  <wp:effectExtent l="0" t="0" r="9525" b="0"/>
                  <wp:wrapNone/>
                  <wp:docPr id="24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038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54103D0E" wp14:editId="0E03276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3962400</wp:posOffset>
                  </wp:positionV>
                  <wp:extent cx="2305050" cy="1866900"/>
                  <wp:effectExtent l="0" t="0" r="0" b="0"/>
                  <wp:wrapNone/>
                  <wp:docPr id="23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866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女西服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BF70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成份： 毛70% 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29.5% 导电0.5%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纱支：80s/2*80s/2                  克重：</w:t>
            </w:r>
            <w:r w:rsidRPr="00BF70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275克/米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颜色：蓝色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立领，暗门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襟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三粒扣加上加一粒掀钮，前公主线分割，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斜单嵌线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袋，后背弧形分割，下摆有弧度，后公主线分割到分割处，袖口不开叉不订扣。左右袖口绣花</w:t>
            </w: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女西裤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BF70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成份： 毛70% 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29.5% 导电0.5%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纱支：80s/2*80s/2                  克重：275克/米              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颜色：蓝色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女裤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前单省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，后双省，斜插袋，腰两侧松紧</w:t>
            </w: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女马甲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945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成份： 毛70% 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29.5% 导电0.5%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纱支：80s/2*80s/2                  克重：275克/米              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颜色：蓝色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立领，暗门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襟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三粒扣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上面订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一对掀钮，前后公主线分割，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斜单嵌线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袋，左右下摆有绣花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2A0B07FD" wp14:editId="043E3487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571500</wp:posOffset>
                  </wp:positionV>
                  <wp:extent cx="2038350" cy="1238250"/>
                  <wp:effectExtent l="0" t="0" r="0" b="0"/>
                  <wp:wrapNone/>
                  <wp:docPr id="22" name="图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065" cy="1239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女长衬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成份：70%棉+15%天丝 15%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纱支：80s/2*80s/2                               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颜色：条纹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女和尚领衬衫，暗门襟，圆下摆，腋下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横胸省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，前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后腰省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不通底，直角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袖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克夫，袖口暗襟内锁眼，平袖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衩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，袖口一个褶。领子连门里襟、袖克夫、大小袖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衩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用白色面料做，前片，袖子45度斜裁，左右成V字形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6171DAAF" wp14:editId="67DF5BE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2400300" cy="1847850"/>
                  <wp:effectExtent l="0" t="0" r="0" b="0"/>
                  <wp:wrapNone/>
                  <wp:docPr id="21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47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女短衬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成份：70%棉+15%天丝 15%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纱支：80s/2*80s/2                               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颜色：条纹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女和尚领衬衫，暗门襟上横打套结，圆下摆，腋下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横胸省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，前</w:t>
            </w: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后腰省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不通底，接袖口边。领子连门里襟、袖口边用白色面料做，前片，袖子45度斜裁，左右成V字形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7ED51E61" wp14:editId="50FB664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381000</wp:posOffset>
                  </wp:positionV>
                  <wp:extent cx="2419350" cy="1600200"/>
                  <wp:effectExtent l="0" t="0" r="0" b="0"/>
                  <wp:wrapNone/>
                  <wp:docPr id="20" name="图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600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女夏裤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成份： 100%聚酯纤维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纱支：32*26                  克重：260              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颜色：蓝色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前单省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，后双省，腰两侧有松紧，后开叉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57906393" wp14:editId="5948E2CE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2124075" cy="1543050"/>
                  <wp:effectExtent l="0" t="0" r="0" b="0"/>
                  <wp:wrapNone/>
                  <wp:docPr id="5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1544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女夏裙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945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成份： 100%聚酯纤维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纱支：32*26                  克重：260 </w:t>
            </w:r>
            <w:r w:rsidR="004C46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克/</w:t>
            </w:r>
            <w:r w:rsidR="004C46DF">
              <w:rPr>
                <w:rFonts w:ascii="宋体" w:eastAsia="宋体" w:hAnsi="宋体" w:cs="宋体"/>
                <w:kern w:val="0"/>
                <w:sz w:val="20"/>
                <w:szCs w:val="20"/>
              </w:rPr>
              <w:t>米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</w:t>
            </w: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颜色：蓝色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前单省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，后双省，腰两侧有松紧，后开叉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5C31E1F5" wp14:editId="00B66E24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95250</wp:posOffset>
                  </wp:positionV>
                  <wp:extent cx="2152650" cy="1885950"/>
                  <wp:effectExtent l="0" t="0" r="0" b="0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365" cy="1889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女大衣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945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成份：100%羊毛               克重：600克 </w:t>
            </w:r>
            <w:r w:rsidR="004C46DF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/米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颜色：蓝色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FF03AC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具体以采购人现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="00FF03AC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样品颜色为准</w:t>
            </w:r>
            <w:r w:rsidR="00FF03AC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立领内订一对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掀钮，前片分割下左右各有两只顺风褶，双排五扣，单嵌线斜插袋，后开叉，袖口不开叉不订扣，有活腰带可系式，领子、左右袖口有绣花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71AC1166" wp14:editId="71246A5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200025</wp:posOffset>
                  </wp:positionV>
                  <wp:extent cx="2257425" cy="1781175"/>
                  <wp:effectExtent l="0" t="0" r="9525" b="9525"/>
                  <wp:wrapNone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781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47E6" w:rsidRPr="009A47E6" w:rsidTr="0070607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真丝领带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100%真丝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566606" w:rsidRDefault="00484F09" w:rsidP="00A53D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</w:t>
            </w:r>
            <w:r w:rsidR="00A53DFE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采购人</w:t>
            </w:r>
            <w:r w:rsidR="00A53DFE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样品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为准</w:t>
            </w:r>
            <w:r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制作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47E6" w:rsidRPr="009A47E6" w:rsidTr="0070607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丝丝巾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100%聚酯纤维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566606" w:rsidRDefault="009A47E6" w:rsidP="00A53D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正方形，60*60cm，</w:t>
            </w:r>
            <w:r w:rsidR="00484F09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以采购人</w:t>
            </w:r>
            <w:r w:rsidR="00484F09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样品</w:t>
            </w:r>
            <w:r w:rsidR="00484F09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为准</w:t>
            </w:r>
            <w:r w:rsidR="00484F09"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制作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47E6" w:rsidRPr="009A47E6" w:rsidTr="0070607A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肩章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A53DFE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详见采购人</w:t>
            </w:r>
            <w:r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566606" w:rsidRDefault="00484F09" w:rsidP="00A53D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以采购人</w:t>
            </w:r>
            <w:r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样品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为准</w:t>
            </w:r>
            <w:r w:rsidRPr="00566606">
              <w:rPr>
                <w:rFonts w:ascii="宋体" w:eastAsia="宋体" w:hAnsi="宋体" w:cs="宋体"/>
                <w:kern w:val="0"/>
                <w:sz w:val="20"/>
                <w:szCs w:val="20"/>
              </w:rPr>
              <w:t>制作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E6" w:rsidRPr="009A47E6" w:rsidRDefault="009A47E6" w:rsidP="009A47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A47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46DF" w:rsidRPr="009A47E6" w:rsidTr="005F7854">
        <w:trPr>
          <w:trHeight w:val="91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6DF" w:rsidRPr="0028533A" w:rsidRDefault="004C46DF" w:rsidP="009A47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53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AC" w:rsidRPr="00566606" w:rsidRDefault="00FF03AC" w:rsidP="00FF03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成品要求</w:t>
            </w:r>
          </w:p>
          <w:p w:rsidR="00FF03AC" w:rsidRPr="00566606" w:rsidRDefault="00FF03AC" w:rsidP="00FF03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1.服装款式</w:t>
            </w:r>
          </w:p>
          <w:p w:rsidR="00FF03AC" w:rsidRPr="00566606" w:rsidRDefault="00FF03AC" w:rsidP="00FF03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按采购人现行款式制作；</w:t>
            </w:r>
          </w:p>
          <w:p w:rsidR="00FF03AC" w:rsidRPr="00566606" w:rsidRDefault="00FF03AC" w:rsidP="00FF03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2.服装颜色</w:t>
            </w:r>
          </w:p>
          <w:p w:rsidR="004C46DF" w:rsidRPr="00566606" w:rsidRDefault="00FF03AC" w:rsidP="00FF03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按采购人样品现行颜色，色差不低于4级</w:t>
            </w:r>
            <w:r w:rsidR="0011609F"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5666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11609F" w:rsidRPr="0028533A" w:rsidRDefault="005F7854" w:rsidP="00253DB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3F5D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3.各响应人响应的</w:t>
            </w:r>
            <w:r w:rsidRPr="00CA3F5D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技术</w:t>
            </w:r>
            <w:r w:rsidRPr="00CA3F5D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参数不得低于</w:t>
            </w:r>
            <w:r w:rsidR="00253DB6" w:rsidRPr="00CA3F5D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以上</w:t>
            </w:r>
            <w:r w:rsidRPr="00CA3F5D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标准</w:t>
            </w:r>
            <w:r w:rsidRPr="00CA3F5D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CA3F5D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否则按无效响应处理</w:t>
            </w:r>
            <w:r w:rsidR="0011609F" w:rsidRPr="00CA3F5D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</w:tbl>
    <w:p w:rsidR="00171BDC" w:rsidRPr="00385669" w:rsidRDefault="00971D56" w:rsidP="00971D56">
      <w:pPr>
        <w:snapToGrid w:val="0"/>
        <w:spacing w:line="4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</w:t>
      </w:r>
      <w:r>
        <w:rPr>
          <w:rFonts w:ascii="方正仿宋_GBK" w:eastAsia="方正仿宋_GBK"/>
          <w:sz w:val="32"/>
          <w:szCs w:val="32"/>
        </w:rPr>
        <w:t>、</w:t>
      </w:r>
      <w:r w:rsidR="00385669" w:rsidRPr="00385669">
        <w:rPr>
          <w:rFonts w:ascii="方正仿宋_GBK" w:eastAsia="方正仿宋_GBK"/>
          <w:sz w:val="32"/>
          <w:szCs w:val="32"/>
        </w:rPr>
        <w:t>样品要求</w:t>
      </w:r>
    </w:p>
    <w:p w:rsidR="0070607A" w:rsidRPr="00971D56" w:rsidRDefault="00971D56" w:rsidP="00971D56">
      <w:pPr>
        <w:ind w:firstLineChars="100" w:firstLine="32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（一）</w:t>
      </w:r>
      <w:r w:rsidR="0070607A" w:rsidRPr="00971D56">
        <w:rPr>
          <w:rFonts w:ascii="方正仿宋_GBK" w:eastAsia="方正仿宋_GBK" w:hAnsi="宋体" w:hint="eastAsia"/>
          <w:sz w:val="32"/>
          <w:szCs w:val="32"/>
        </w:rPr>
        <w:t>样品递交要求</w:t>
      </w:r>
    </w:p>
    <w:p w:rsidR="0070607A" w:rsidRPr="0070607A" w:rsidRDefault="0070607A" w:rsidP="00971D56">
      <w:pPr>
        <w:pStyle w:val="a7"/>
        <w:spacing w:line="400" w:lineRule="exact"/>
        <w:ind w:left="160" w:firstLineChars="100" w:firstLine="320"/>
        <w:outlineLvl w:val="2"/>
        <w:rPr>
          <w:rFonts w:ascii="方正仿宋_GBK" w:eastAsia="方正仿宋_GBK" w:hAnsi="宋体"/>
          <w:sz w:val="32"/>
          <w:szCs w:val="32"/>
        </w:rPr>
      </w:pPr>
      <w:r w:rsidRPr="0070607A">
        <w:rPr>
          <w:rFonts w:ascii="方正仿宋_GBK" w:eastAsia="方正仿宋_GBK" w:hAnsi="宋体" w:hint="eastAsia"/>
          <w:sz w:val="32"/>
          <w:szCs w:val="32"/>
        </w:rPr>
        <w:t>1.服装颜色 ：按采购人现行颜色制作。</w:t>
      </w:r>
    </w:p>
    <w:p w:rsidR="0070607A" w:rsidRPr="0070607A" w:rsidRDefault="0070607A" w:rsidP="00971D56">
      <w:pPr>
        <w:spacing w:line="400" w:lineRule="exact"/>
        <w:ind w:firstLineChars="150" w:firstLine="480"/>
        <w:outlineLvl w:val="2"/>
        <w:rPr>
          <w:rFonts w:ascii="方正仿宋_GBK" w:eastAsia="方正仿宋_GBK" w:hAnsi="宋体"/>
          <w:sz w:val="32"/>
          <w:szCs w:val="32"/>
        </w:rPr>
      </w:pPr>
      <w:r w:rsidRPr="0070607A">
        <w:rPr>
          <w:rFonts w:ascii="方正仿宋_GBK" w:eastAsia="方正仿宋_GBK" w:hAnsi="宋体" w:hint="eastAsia"/>
          <w:sz w:val="32"/>
          <w:szCs w:val="32"/>
        </w:rPr>
        <w:t>2.款式和工艺：所有样品款式和工艺</w:t>
      </w:r>
      <w:r w:rsidR="0028533A">
        <w:rPr>
          <w:rFonts w:ascii="方正仿宋_GBK" w:eastAsia="方正仿宋_GBK" w:hAnsi="宋体" w:hint="eastAsia"/>
          <w:sz w:val="32"/>
          <w:szCs w:val="32"/>
        </w:rPr>
        <w:t>满足</w:t>
      </w:r>
      <w:r w:rsidR="0028533A">
        <w:rPr>
          <w:rFonts w:ascii="方正仿宋_GBK" w:eastAsia="方正仿宋_GBK" w:hAnsi="宋体"/>
          <w:sz w:val="32"/>
          <w:szCs w:val="32"/>
        </w:rPr>
        <w:t>公开询价文件要求且</w:t>
      </w:r>
      <w:r w:rsidRPr="0070607A">
        <w:rPr>
          <w:rFonts w:ascii="方正仿宋_GBK" w:eastAsia="方正仿宋_GBK" w:hAnsi="宋体" w:hint="eastAsia"/>
          <w:sz w:val="32"/>
          <w:szCs w:val="32"/>
        </w:rPr>
        <w:t>的各项指标必须符合国家纺织品安全技术要求和相关产品标</w:t>
      </w:r>
      <w:r w:rsidRPr="0070607A">
        <w:rPr>
          <w:rFonts w:ascii="方正仿宋_GBK" w:eastAsia="方正仿宋_GBK" w:hAnsi="宋体" w:hint="eastAsia"/>
          <w:sz w:val="32"/>
          <w:szCs w:val="32"/>
        </w:rPr>
        <w:lastRenderedPageBreak/>
        <w:t>准的一等品要求。</w:t>
      </w:r>
    </w:p>
    <w:p w:rsidR="0070607A" w:rsidRPr="0028533A" w:rsidRDefault="0070607A" w:rsidP="0028533A">
      <w:pPr>
        <w:spacing w:line="400" w:lineRule="exact"/>
        <w:outlineLvl w:val="2"/>
        <w:rPr>
          <w:rFonts w:ascii="方正仿宋_GBK" w:eastAsia="方正仿宋_GBK" w:hAnsi="宋体"/>
          <w:sz w:val="32"/>
          <w:szCs w:val="32"/>
        </w:rPr>
      </w:pPr>
      <w:r w:rsidRPr="0028533A">
        <w:rPr>
          <w:rFonts w:ascii="方正仿宋_GBK" w:eastAsia="方正仿宋_GBK" w:hAnsi="宋体" w:hint="eastAsia"/>
          <w:sz w:val="32"/>
          <w:szCs w:val="32"/>
        </w:rPr>
        <w:t>3.样服查看：</w:t>
      </w:r>
      <w:r w:rsidR="0028533A">
        <w:rPr>
          <w:rFonts w:ascii="方正仿宋_GBK" w:eastAsia="方正仿宋_GBK" w:hAnsi="宋体" w:hint="eastAsia"/>
          <w:sz w:val="32"/>
          <w:szCs w:val="32"/>
        </w:rPr>
        <w:t>各</w:t>
      </w:r>
      <w:r w:rsidR="0028533A">
        <w:rPr>
          <w:rFonts w:ascii="方正仿宋_GBK" w:eastAsia="方正仿宋_GBK" w:hAnsi="宋体"/>
          <w:sz w:val="32"/>
          <w:szCs w:val="32"/>
        </w:rPr>
        <w:t>响应人根据企业自</w:t>
      </w:r>
      <w:r w:rsidR="0028533A">
        <w:rPr>
          <w:rFonts w:ascii="方正仿宋_GBK" w:eastAsia="方正仿宋_GBK" w:hAnsi="宋体" w:hint="eastAsia"/>
          <w:sz w:val="32"/>
          <w:szCs w:val="32"/>
        </w:rPr>
        <w:t>身</w:t>
      </w:r>
      <w:r w:rsidR="0028533A">
        <w:rPr>
          <w:rFonts w:ascii="方正仿宋_GBK" w:eastAsia="方正仿宋_GBK" w:hAnsi="宋体"/>
          <w:sz w:val="32"/>
          <w:szCs w:val="32"/>
        </w:rPr>
        <w:t>情况</w:t>
      </w:r>
      <w:r w:rsidR="0028533A">
        <w:rPr>
          <w:rFonts w:ascii="方正仿宋_GBK" w:eastAsia="方正仿宋_GBK" w:hAnsi="宋体" w:hint="eastAsia"/>
          <w:sz w:val="32"/>
          <w:szCs w:val="32"/>
        </w:rPr>
        <w:t>，</w:t>
      </w:r>
      <w:r w:rsidR="0028533A">
        <w:rPr>
          <w:rFonts w:ascii="方正仿宋_GBK" w:eastAsia="方正仿宋_GBK" w:hAnsi="宋体"/>
          <w:sz w:val="32"/>
          <w:szCs w:val="32"/>
        </w:rPr>
        <w:t>自行前往华夏航空股份有限公司</w:t>
      </w:r>
      <w:r w:rsidR="0028533A">
        <w:rPr>
          <w:rFonts w:ascii="方正仿宋_GBK" w:eastAsia="方正仿宋_GBK" w:hAnsi="宋体" w:hint="eastAsia"/>
          <w:sz w:val="32"/>
          <w:szCs w:val="32"/>
        </w:rPr>
        <w:t>6楼采购管理</w:t>
      </w:r>
      <w:r w:rsidR="0028533A">
        <w:rPr>
          <w:rFonts w:ascii="方正仿宋_GBK" w:eastAsia="方正仿宋_GBK" w:hAnsi="宋体"/>
          <w:sz w:val="32"/>
          <w:szCs w:val="32"/>
        </w:rPr>
        <w:t>分部进行</w:t>
      </w:r>
      <w:r w:rsidR="0028533A">
        <w:rPr>
          <w:rFonts w:ascii="方正仿宋_GBK" w:eastAsia="方正仿宋_GBK" w:hAnsi="宋体" w:hint="eastAsia"/>
          <w:sz w:val="32"/>
          <w:szCs w:val="32"/>
        </w:rPr>
        <w:t>查看样</w:t>
      </w:r>
      <w:r w:rsidR="0028533A">
        <w:rPr>
          <w:rFonts w:ascii="方正仿宋_GBK" w:eastAsia="方正仿宋_GBK" w:hAnsi="宋体"/>
          <w:sz w:val="32"/>
          <w:szCs w:val="32"/>
        </w:rPr>
        <w:t>服</w:t>
      </w:r>
      <w:r w:rsidRPr="0028533A">
        <w:rPr>
          <w:rFonts w:ascii="方正仿宋_GBK" w:eastAsia="方正仿宋_GBK" w:hAnsi="宋体" w:hint="eastAsia"/>
          <w:sz w:val="32"/>
          <w:szCs w:val="32"/>
        </w:rPr>
        <w:t>。</w:t>
      </w:r>
    </w:p>
    <w:p w:rsidR="0070607A" w:rsidRPr="00971D56" w:rsidRDefault="00971D56" w:rsidP="00971D56">
      <w:pPr>
        <w:spacing w:line="400" w:lineRule="exact"/>
        <w:outlineLvl w:val="2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（二）</w:t>
      </w:r>
      <w:r w:rsidR="0070607A" w:rsidRPr="00971D56">
        <w:rPr>
          <w:rFonts w:ascii="方正仿宋_GBK" w:eastAsia="方正仿宋_GBK" w:hAnsi="宋体" w:hint="eastAsia"/>
          <w:sz w:val="32"/>
          <w:szCs w:val="32"/>
        </w:rPr>
        <w:t>样品清单列表</w:t>
      </w:r>
      <w:r w:rsidR="0011609F" w:rsidRPr="00971D56">
        <w:rPr>
          <w:rFonts w:ascii="方正仿宋_GBK" w:eastAsia="方正仿宋_GBK" w:hAnsi="宋体" w:hint="eastAsia"/>
          <w:sz w:val="32"/>
          <w:szCs w:val="32"/>
        </w:rPr>
        <w:t>及</w:t>
      </w:r>
      <w:r w:rsidR="0011609F" w:rsidRPr="00971D56">
        <w:rPr>
          <w:rFonts w:ascii="方正仿宋_GBK" w:eastAsia="方正仿宋_GBK" w:hAnsi="宋体"/>
          <w:sz w:val="32"/>
          <w:szCs w:val="32"/>
        </w:rPr>
        <w:t>要求</w:t>
      </w: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500"/>
        <w:gridCol w:w="1580"/>
        <w:gridCol w:w="1080"/>
        <w:gridCol w:w="1080"/>
        <w:gridCol w:w="5480"/>
      </w:tblGrid>
      <w:tr w:rsidR="0028533A" w:rsidRPr="0028533A" w:rsidTr="0011609F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853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853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品名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样品要求</w:t>
            </w:r>
          </w:p>
        </w:tc>
      </w:tr>
      <w:tr w:rsidR="0028533A" w:rsidRPr="0028533A" w:rsidTr="0011609F">
        <w:trPr>
          <w:trHeight w:val="1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男西裤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A" w:rsidRPr="00566606" w:rsidRDefault="0028533A" w:rsidP="00274CA8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  <w:r w:rsidR="00274CA8" w:rsidRPr="00CA3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</w:t>
            </w:r>
            <w:r w:rsidR="00274CA8" w:rsidRPr="00CA3F5D">
              <w:rPr>
                <w:rFonts w:ascii="宋体" w:eastAsia="宋体" w:hAnsi="宋体" w:cs="宋体"/>
                <w:color w:val="000000"/>
                <w:kern w:val="0"/>
                <w:sz w:val="22"/>
              </w:rPr>
              <w:t>规格：</w:t>
            </w:r>
            <w:r w:rsidRPr="00CA3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不做强制要求，各响应人根据企业自身模特情况进行打样；</w:t>
            </w:r>
            <w:r w:rsidRPr="00CA3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274CA8" w:rsidRPr="00CA3F5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CA3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</w:t>
            </w:r>
            <w:r w:rsidR="00274CA8" w:rsidRPr="00CA3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样品款式工艺</w:t>
            </w:r>
            <w:r w:rsidR="00274CA8" w:rsidRPr="00CA3F5D">
              <w:rPr>
                <w:rFonts w:ascii="宋体" w:eastAsia="宋体" w:hAnsi="宋体" w:cs="宋体"/>
                <w:color w:val="000000"/>
                <w:kern w:val="0"/>
                <w:sz w:val="22"/>
              </w:rPr>
              <w:t>：应</w:t>
            </w:r>
            <w:r w:rsidRPr="00CA3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按公开询价文件要求制作；</w:t>
            </w:r>
            <w:r w:rsidRPr="00CA3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274CA8" w:rsidRPr="00CA3F5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CA3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3.此次打样的样品面料，各响应人可用类似材质、花色代</w:t>
            </w:r>
            <w:r w:rsidR="00CB239B" w:rsidRPr="00CA3F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替，如成交后，应按公开询价文件要求面料及采购人要求全部重新打样；</w:t>
            </w:r>
          </w:p>
          <w:p w:rsidR="00CB239B" w:rsidRPr="00566606" w:rsidRDefault="00274CA8" w:rsidP="0011609F">
            <w:pPr>
              <w:snapToGrid w:val="0"/>
              <w:spacing w:line="400" w:lineRule="exact"/>
              <w:ind w:firstLineChars="100" w:firstLine="22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4.检测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报告：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所有样品由</w:t>
            </w:r>
            <w:r w:rsidR="0011609F"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</w:t>
            </w:r>
            <w:r w:rsidR="0011609F"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人委托省级及以上</w:t>
            </w:r>
            <w:r w:rsidR="0011609F"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检测机构</w:t>
            </w:r>
            <w:r w:rsidR="0011609F"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出具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，检测内容包含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但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不限于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面料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的纱支、克重、甲醛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含量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等</w:t>
            </w:r>
            <w:r w:rsidR="0011609F"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，同响应文件在响应截止时间前一并递交；所有检测报告</w:t>
            </w:r>
            <w:r w:rsidR="0011609F"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原件</w:t>
            </w:r>
            <w:r w:rsidR="0011609F"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单独装袋，不作密封要求，在评审结束后退还，</w:t>
            </w:r>
            <w:r w:rsidR="0011609F"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复印件装订进响应文件技术部分</w:t>
            </w:r>
            <w:r w:rsidR="0011609F"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11609F" w:rsidRPr="00566606" w:rsidRDefault="0011609F" w:rsidP="0011609F">
            <w:pPr>
              <w:snapToGrid w:val="0"/>
              <w:spacing w:line="400" w:lineRule="exact"/>
              <w:ind w:firstLineChars="100" w:firstLine="22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5.样品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评审：本次样品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采用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暗标评审，各响应人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的样品不得出现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相应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的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人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LOGO标志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否则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按无效响应处理；</w:t>
            </w:r>
          </w:p>
          <w:p w:rsidR="00274CA8" w:rsidRPr="00566606" w:rsidRDefault="0011609F" w:rsidP="00274CA8">
            <w:pPr>
              <w:spacing w:line="400" w:lineRule="exact"/>
              <w:ind w:firstLineChars="100" w:firstLine="220"/>
              <w:outlineLvl w:val="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="00274CA8"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="00274CA8"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样品递交时间：同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</w:t>
            </w:r>
            <w:r w:rsidR="00274CA8"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截止时间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274CA8" w:rsidRPr="00566606" w:rsidRDefault="0011609F" w:rsidP="00274CA8">
            <w:pPr>
              <w:spacing w:line="400" w:lineRule="exact"/>
              <w:ind w:firstLineChars="100" w:firstLine="220"/>
              <w:outlineLvl w:val="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="00274CA8"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.样品递交地点：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  <w:proofErr w:type="gramStart"/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渝</w:t>
            </w:r>
            <w:proofErr w:type="gramEnd"/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北区航安路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30号；</w:t>
            </w:r>
          </w:p>
          <w:p w:rsidR="00274CA8" w:rsidRPr="00274CA8" w:rsidRDefault="0011609F" w:rsidP="0011609F">
            <w:pPr>
              <w:spacing w:line="400" w:lineRule="exact"/>
              <w:ind w:firstLineChars="100" w:firstLine="220"/>
              <w:outlineLvl w:val="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="00274CA8"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.样品退还要求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274CA8"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样品在评审完成后由</w:t>
            </w:r>
            <w:r w:rsidRPr="0056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响应人</w:t>
            </w:r>
            <w:r w:rsidRPr="00566606">
              <w:rPr>
                <w:rFonts w:ascii="宋体" w:eastAsia="宋体" w:hAnsi="宋体" w:cs="宋体"/>
                <w:color w:val="000000"/>
                <w:kern w:val="0"/>
                <w:sz w:val="22"/>
              </w:rPr>
              <w:t>自行带回。</w:t>
            </w:r>
          </w:p>
        </w:tc>
      </w:tr>
      <w:tr w:rsidR="0028533A" w:rsidRPr="0028533A" w:rsidTr="0011609F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男短衬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3A" w:rsidRPr="0028533A" w:rsidRDefault="0028533A" w:rsidP="0028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33A" w:rsidRPr="0028533A" w:rsidTr="0011609F">
        <w:trPr>
          <w:trHeight w:val="15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女西服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3A" w:rsidRPr="0028533A" w:rsidRDefault="0028533A" w:rsidP="0028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33A" w:rsidRPr="0028533A" w:rsidTr="0011609F">
        <w:trPr>
          <w:trHeight w:val="173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女西裤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条</w:t>
            </w: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3A" w:rsidRPr="0028533A" w:rsidRDefault="0028533A" w:rsidP="0028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33A" w:rsidRPr="0028533A" w:rsidTr="0011609F">
        <w:trPr>
          <w:trHeight w:val="9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女短衬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3A" w:rsidRPr="0028533A" w:rsidRDefault="0028533A" w:rsidP="002853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3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3A" w:rsidRPr="0028533A" w:rsidRDefault="0028533A" w:rsidP="0028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1609F" w:rsidRPr="00E31BA0" w:rsidRDefault="00E31BA0" w:rsidP="00971D56">
      <w:pPr>
        <w:snapToGrid w:val="0"/>
        <w:spacing w:line="400" w:lineRule="exact"/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</w:t>
      </w:r>
      <w:r>
        <w:rPr>
          <w:rFonts w:ascii="方正仿宋_GBK" w:eastAsia="方正仿宋_GBK"/>
          <w:sz w:val="32"/>
          <w:szCs w:val="32"/>
        </w:rPr>
        <w:t>、</w:t>
      </w:r>
      <w:r w:rsidR="0011609F" w:rsidRPr="00E31BA0">
        <w:rPr>
          <w:rFonts w:ascii="方正仿宋_GBK" w:eastAsia="方正仿宋_GBK" w:hint="eastAsia"/>
          <w:sz w:val="32"/>
          <w:szCs w:val="32"/>
        </w:rPr>
        <w:t>本项目实行单</w:t>
      </w:r>
      <w:proofErr w:type="gramStart"/>
      <w:r w:rsidR="0011609F" w:rsidRPr="00E31BA0">
        <w:rPr>
          <w:rFonts w:ascii="方正仿宋_GBK" w:eastAsia="方正仿宋_GBK" w:hint="eastAsia"/>
          <w:sz w:val="32"/>
          <w:szCs w:val="32"/>
        </w:rPr>
        <w:t>量单裁</w:t>
      </w:r>
      <w:proofErr w:type="gramEnd"/>
      <w:r w:rsidR="0011609F" w:rsidRPr="00E31BA0">
        <w:rPr>
          <w:rFonts w:ascii="方正仿宋_GBK" w:eastAsia="方正仿宋_GBK" w:hint="eastAsia"/>
          <w:sz w:val="32"/>
          <w:szCs w:val="32"/>
        </w:rPr>
        <w:t>，量体定做，本项目</w:t>
      </w:r>
      <w:proofErr w:type="gramStart"/>
      <w:r w:rsidR="0011609F" w:rsidRPr="00E31BA0">
        <w:rPr>
          <w:rFonts w:ascii="方正仿宋_GBK" w:eastAsia="方正仿宋_GBK" w:hint="eastAsia"/>
          <w:sz w:val="32"/>
          <w:szCs w:val="32"/>
        </w:rPr>
        <w:t>由成交人</w:t>
      </w:r>
      <w:proofErr w:type="gramEnd"/>
      <w:r w:rsidR="0011609F" w:rsidRPr="00E31BA0">
        <w:rPr>
          <w:rFonts w:ascii="方正仿宋_GBK" w:eastAsia="方正仿宋_GBK" w:hint="eastAsia"/>
          <w:sz w:val="32"/>
          <w:szCs w:val="32"/>
        </w:rPr>
        <w:t>自行到采购人各分支机构上门量体，各项费用自理。量体数据应妥善保管、做好保密工作、量体完成后移交给采购人。</w:t>
      </w:r>
    </w:p>
    <w:p w:rsidR="00E31BA0" w:rsidRPr="00E31BA0" w:rsidRDefault="00E31BA0" w:rsidP="00E31BA0">
      <w:pPr>
        <w:snapToGrid w:val="0"/>
        <w:spacing w:line="400" w:lineRule="exact"/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</w:t>
      </w:r>
      <w:r>
        <w:rPr>
          <w:rFonts w:ascii="方正仿宋_GBK" w:eastAsia="方正仿宋_GBK"/>
          <w:sz w:val="32"/>
          <w:szCs w:val="32"/>
        </w:rPr>
        <w:t>、</w:t>
      </w:r>
      <w:r w:rsidRPr="00E31BA0">
        <w:rPr>
          <w:rFonts w:ascii="方正仿宋_GBK" w:eastAsia="方正仿宋_GBK" w:hint="eastAsia"/>
          <w:sz w:val="32"/>
          <w:szCs w:val="32"/>
        </w:rPr>
        <w:t>成交</w:t>
      </w:r>
      <w:r w:rsidRPr="00E31BA0">
        <w:rPr>
          <w:rFonts w:ascii="方正仿宋_GBK" w:eastAsia="方正仿宋_GBK"/>
          <w:sz w:val="32"/>
          <w:szCs w:val="32"/>
        </w:rPr>
        <w:t>后，</w:t>
      </w:r>
      <w:r w:rsidRPr="00E31BA0">
        <w:rPr>
          <w:rFonts w:ascii="方正仿宋_GBK" w:eastAsia="方正仿宋_GBK" w:hint="eastAsia"/>
          <w:sz w:val="32"/>
          <w:szCs w:val="32"/>
        </w:rPr>
        <w:t>成交</w:t>
      </w:r>
      <w:r w:rsidRPr="00E31BA0">
        <w:rPr>
          <w:rFonts w:ascii="方正仿宋_GBK" w:eastAsia="方正仿宋_GBK"/>
          <w:sz w:val="32"/>
          <w:szCs w:val="32"/>
        </w:rPr>
        <w:t>人</w:t>
      </w:r>
      <w:r w:rsidRPr="00E31BA0">
        <w:rPr>
          <w:rFonts w:ascii="方正仿宋_GBK" w:eastAsia="方正仿宋_GBK" w:hint="eastAsia"/>
          <w:sz w:val="32"/>
          <w:szCs w:val="32"/>
        </w:rPr>
        <w:t>应提供</w:t>
      </w:r>
      <w:r w:rsidRPr="00E31BA0">
        <w:rPr>
          <w:rFonts w:ascii="方正仿宋_GBK" w:eastAsia="方正仿宋_GBK"/>
          <w:sz w:val="32"/>
          <w:szCs w:val="32"/>
        </w:rPr>
        <w:t>1份所有</w:t>
      </w:r>
      <w:r w:rsidRPr="00E31BA0">
        <w:rPr>
          <w:rFonts w:ascii="方正仿宋_GBK" w:eastAsia="方正仿宋_GBK" w:hint="eastAsia"/>
          <w:sz w:val="32"/>
          <w:szCs w:val="32"/>
        </w:rPr>
        <w:t>成品</w:t>
      </w:r>
      <w:r w:rsidRPr="00E31BA0">
        <w:rPr>
          <w:rFonts w:ascii="方正仿宋_GBK" w:eastAsia="方正仿宋_GBK"/>
          <w:sz w:val="32"/>
          <w:szCs w:val="32"/>
        </w:rPr>
        <w:t>面料的检测</w:t>
      </w:r>
      <w:r w:rsidRPr="00E31BA0">
        <w:rPr>
          <w:rFonts w:ascii="方正仿宋_GBK" w:eastAsia="方正仿宋_GBK" w:hint="eastAsia"/>
          <w:sz w:val="32"/>
          <w:szCs w:val="32"/>
        </w:rPr>
        <w:t>报告</w:t>
      </w:r>
      <w:r w:rsidRPr="00E31BA0">
        <w:rPr>
          <w:rFonts w:ascii="方正仿宋_GBK" w:eastAsia="方正仿宋_GBK"/>
          <w:sz w:val="32"/>
          <w:szCs w:val="32"/>
        </w:rPr>
        <w:t>至采购人</w:t>
      </w:r>
      <w:r w:rsidRPr="00E31BA0">
        <w:rPr>
          <w:rFonts w:ascii="方正仿宋_GBK" w:eastAsia="方正仿宋_GBK" w:hint="eastAsia"/>
          <w:sz w:val="32"/>
          <w:szCs w:val="32"/>
        </w:rPr>
        <w:t>处</w:t>
      </w:r>
      <w:r w:rsidRPr="00E31BA0">
        <w:rPr>
          <w:rFonts w:ascii="方正仿宋_GBK" w:eastAsia="方正仿宋_GBK"/>
          <w:sz w:val="32"/>
          <w:szCs w:val="32"/>
        </w:rPr>
        <w:t>备案，</w:t>
      </w:r>
      <w:r w:rsidRPr="00E31BA0">
        <w:rPr>
          <w:rFonts w:ascii="方正仿宋_GBK" w:eastAsia="方正仿宋_GBK" w:hint="eastAsia"/>
          <w:sz w:val="32"/>
          <w:szCs w:val="32"/>
        </w:rPr>
        <w:t>货物交</w:t>
      </w:r>
      <w:r w:rsidRPr="00E31BA0">
        <w:rPr>
          <w:rFonts w:ascii="方正仿宋_GBK" w:eastAsia="方正仿宋_GBK"/>
          <w:sz w:val="32"/>
          <w:szCs w:val="32"/>
        </w:rPr>
        <w:t>付完成后，采购人</w:t>
      </w:r>
      <w:r>
        <w:rPr>
          <w:rFonts w:ascii="方正仿宋_GBK" w:eastAsia="方正仿宋_GBK" w:hint="eastAsia"/>
          <w:sz w:val="32"/>
          <w:szCs w:val="32"/>
        </w:rPr>
        <w:t>可根据</w:t>
      </w:r>
      <w:r>
        <w:rPr>
          <w:rFonts w:ascii="方正仿宋_GBK" w:eastAsia="方正仿宋_GBK"/>
          <w:sz w:val="32"/>
          <w:szCs w:val="32"/>
        </w:rPr>
        <w:t>需要</w:t>
      </w:r>
      <w:r w:rsidRPr="00E31BA0">
        <w:rPr>
          <w:rFonts w:ascii="方正仿宋_GBK" w:eastAsia="方正仿宋_GBK"/>
          <w:sz w:val="32"/>
          <w:szCs w:val="32"/>
        </w:rPr>
        <w:t>随机抽取每样产品的2至</w:t>
      </w:r>
      <w:r>
        <w:rPr>
          <w:rFonts w:ascii="方正仿宋_GBK" w:eastAsia="方正仿宋_GBK"/>
          <w:sz w:val="32"/>
          <w:szCs w:val="32"/>
        </w:rPr>
        <w:t>3</w:t>
      </w:r>
      <w:r w:rsidRPr="00E31BA0">
        <w:rPr>
          <w:rFonts w:ascii="方正仿宋_GBK" w:eastAsia="方正仿宋_GBK"/>
          <w:sz w:val="32"/>
          <w:szCs w:val="32"/>
        </w:rPr>
        <w:t>件送</w:t>
      </w:r>
      <w:r>
        <w:rPr>
          <w:rFonts w:ascii="方正仿宋_GBK" w:eastAsia="方正仿宋_GBK" w:hint="eastAsia"/>
          <w:sz w:val="32"/>
          <w:szCs w:val="32"/>
        </w:rPr>
        <w:t>至</w:t>
      </w:r>
      <w:r w:rsidRPr="00E31BA0">
        <w:rPr>
          <w:rFonts w:ascii="方正仿宋_GBK" w:eastAsia="方正仿宋_GBK"/>
          <w:sz w:val="32"/>
          <w:szCs w:val="32"/>
        </w:rPr>
        <w:t>采购人指定的质量检测机构检测，</w:t>
      </w:r>
      <w:r>
        <w:rPr>
          <w:rFonts w:ascii="方正仿宋_GBK" w:eastAsia="方正仿宋_GBK" w:hint="eastAsia"/>
          <w:sz w:val="32"/>
          <w:szCs w:val="32"/>
        </w:rPr>
        <w:t>若合格</w:t>
      </w:r>
      <w:r>
        <w:rPr>
          <w:rFonts w:ascii="方正仿宋_GBK" w:eastAsia="方正仿宋_GBK"/>
          <w:sz w:val="32"/>
          <w:szCs w:val="32"/>
        </w:rPr>
        <w:t>检测费用由</w:t>
      </w:r>
      <w:r>
        <w:rPr>
          <w:rFonts w:ascii="方正仿宋_GBK" w:eastAsia="方正仿宋_GBK" w:hint="eastAsia"/>
          <w:sz w:val="32"/>
          <w:szCs w:val="32"/>
        </w:rPr>
        <w:t>采购</w:t>
      </w:r>
      <w:r>
        <w:rPr>
          <w:rFonts w:ascii="方正仿宋_GBK" w:eastAsia="方正仿宋_GBK"/>
          <w:sz w:val="32"/>
          <w:szCs w:val="32"/>
        </w:rPr>
        <w:t>人承担</w:t>
      </w:r>
      <w:r>
        <w:rPr>
          <w:rFonts w:ascii="方正仿宋_GBK" w:eastAsia="方正仿宋_GBK" w:hint="eastAsia"/>
          <w:sz w:val="32"/>
          <w:szCs w:val="32"/>
        </w:rPr>
        <w:t>检测</w:t>
      </w:r>
      <w:r>
        <w:rPr>
          <w:rFonts w:ascii="方正仿宋_GBK" w:eastAsia="方正仿宋_GBK"/>
          <w:sz w:val="32"/>
          <w:szCs w:val="32"/>
        </w:rPr>
        <w:t>费用</w:t>
      </w:r>
      <w:r w:rsidRPr="00E31BA0"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若</w:t>
      </w:r>
      <w:r>
        <w:rPr>
          <w:rFonts w:ascii="方正仿宋_GBK" w:eastAsia="方正仿宋_GBK"/>
          <w:sz w:val="32"/>
          <w:szCs w:val="32"/>
        </w:rPr>
        <w:t>不合格</w:t>
      </w:r>
      <w:r w:rsidRPr="00E31BA0">
        <w:rPr>
          <w:rFonts w:ascii="方正仿宋_GBK" w:eastAsia="方正仿宋_GBK"/>
          <w:sz w:val="32"/>
          <w:szCs w:val="32"/>
        </w:rPr>
        <w:t>检测费用</w:t>
      </w:r>
      <w:proofErr w:type="gramStart"/>
      <w:r w:rsidRPr="00E31BA0">
        <w:rPr>
          <w:rFonts w:ascii="方正仿宋_GBK" w:eastAsia="方正仿宋_GBK"/>
          <w:sz w:val="32"/>
          <w:szCs w:val="32"/>
        </w:rPr>
        <w:t>由</w:t>
      </w:r>
      <w:r>
        <w:rPr>
          <w:rFonts w:ascii="方正仿宋_GBK" w:eastAsia="方正仿宋_GBK" w:hint="eastAsia"/>
          <w:sz w:val="32"/>
          <w:szCs w:val="32"/>
        </w:rPr>
        <w:t>成交人</w:t>
      </w:r>
      <w:proofErr w:type="gramEnd"/>
      <w:r w:rsidRPr="00E31BA0">
        <w:rPr>
          <w:rFonts w:ascii="方正仿宋_GBK" w:eastAsia="方正仿宋_GBK"/>
          <w:sz w:val="32"/>
          <w:szCs w:val="32"/>
        </w:rPr>
        <w:t>全</w:t>
      </w:r>
      <w:r w:rsidRPr="00E31BA0">
        <w:rPr>
          <w:rFonts w:ascii="方正仿宋_GBK" w:eastAsia="方正仿宋_GBK"/>
          <w:sz w:val="32"/>
          <w:szCs w:val="32"/>
        </w:rPr>
        <w:lastRenderedPageBreak/>
        <w:t>部承担。</w:t>
      </w:r>
    </w:p>
    <w:p w:rsidR="00E31BA0" w:rsidRPr="00E31BA0" w:rsidRDefault="00E31BA0" w:rsidP="00E31BA0">
      <w:pPr>
        <w:snapToGrid w:val="0"/>
        <w:spacing w:line="400" w:lineRule="exact"/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</w:t>
      </w:r>
      <w:r>
        <w:rPr>
          <w:rFonts w:ascii="方正仿宋_GBK" w:eastAsia="方正仿宋_GBK"/>
          <w:sz w:val="32"/>
          <w:szCs w:val="32"/>
        </w:rPr>
        <w:t>、</w:t>
      </w:r>
      <w:r w:rsidRPr="00E31BA0">
        <w:rPr>
          <w:rFonts w:ascii="方正仿宋_GBK" w:eastAsia="方正仿宋_GBK" w:hint="eastAsia"/>
          <w:sz w:val="32"/>
          <w:szCs w:val="32"/>
        </w:rPr>
        <w:t>各</w:t>
      </w:r>
      <w:r w:rsidRPr="00E31BA0">
        <w:rPr>
          <w:rFonts w:ascii="方正仿宋_GBK" w:eastAsia="方正仿宋_GBK"/>
          <w:sz w:val="32"/>
          <w:szCs w:val="32"/>
        </w:rPr>
        <w:t>响应人</w:t>
      </w:r>
      <w:r>
        <w:rPr>
          <w:rFonts w:ascii="方正仿宋_GBK" w:eastAsia="方正仿宋_GBK" w:hint="eastAsia"/>
          <w:sz w:val="32"/>
          <w:szCs w:val="32"/>
        </w:rPr>
        <w:t>响应</w:t>
      </w:r>
      <w:r>
        <w:rPr>
          <w:rFonts w:ascii="方正仿宋_GBK" w:eastAsia="方正仿宋_GBK"/>
          <w:sz w:val="32"/>
          <w:szCs w:val="32"/>
        </w:rPr>
        <w:t>文件</w:t>
      </w:r>
      <w:r>
        <w:rPr>
          <w:rFonts w:ascii="方正仿宋_GBK" w:eastAsia="方正仿宋_GBK" w:hint="eastAsia"/>
          <w:sz w:val="32"/>
          <w:szCs w:val="32"/>
        </w:rPr>
        <w:t>格式增加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 w:hint="eastAsia"/>
          <w:sz w:val="32"/>
          <w:szCs w:val="32"/>
        </w:rPr>
        <w:t>四、</w:t>
      </w:r>
      <w:r>
        <w:rPr>
          <w:rFonts w:ascii="方正仿宋_GBK" w:eastAsia="方正仿宋_GBK"/>
          <w:sz w:val="32"/>
          <w:szCs w:val="32"/>
        </w:rPr>
        <w:t>技术部分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格式如下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各响应人</w:t>
      </w:r>
      <w:r w:rsidRPr="00E31BA0">
        <w:rPr>
          <w:rFonts w:ascii="方正仿宋_GBK" w:eastAsia="方正仿宋_GBK"/>
          <w:sz w:val="32"/>
          <w:szCs w:val="32"/>
        </w:rPr>
        <w:t>按以下格式填报</w:t>
      </w:r>
    </w:p>
    <w:p w:rsidR="00E31BA0" w:rsidRDefault="00E31BA0" w:rsidP="00E31BA0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bookmarkStart w:id="1" w:name="_Toc511066438"/>
      <w:bookmarkStart w:id="2" w:name="_Toc518668924"/>
      <w:r>
        <w:rPr>
          <w:rFonts w:ascii="宋体" w:eastAsia="宋体" w:hAnsi="宋体" w:cs="Times New Roman" w:hint="eastAsia"/>
          <w:sz w:val="28"/>
          <w:szCs w:val="28"/>
        </w:rPr>
        <w:t>技术条款差异表</w:t>
      </w:r>
      <w:bookmarkEnd w:id="1"/>
      <w:bookmarkEnd w:id="2"/>
      <w:r>
        <w:rPr>
          <w:rFonts w:ascii="宋体" w:eastAsia="宋体" w:hAnsi="宋体" w:cs="Times New Roman" w:hint="eastAsia"/>
          <w:sz w:val="28"/>
          <w:szCs w:val="28"/>
        </w:rPr>
        <w:t>（格式）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2724"/>
        <w:gridCol w:w="2827"/>
        <w:gridCol w:w="2117"/>
      </w:tblGrid>
      <w:tr w:rsidR="00E31BA0" w:rsidTr="00D84CEE">
        <w:trPr>
          <w:trHeight w:val="516"/>
          <w:jc w:val="center"/>
        </w:trPr>
        <w:tc>
          <w:tcPr>
            <w:tcW w:w="66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bookmarkStart w:id="3" w:name="_Toc518668926"/>
            <w:bookmarkStart w:id="4" w:name="_Toc511066440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  <w:bookmarkEnd w:id="3"/>
            <w:bookmarkEnd w:id="4"/>
          </w:p>
        </w:tc>
        <w:tc>
          <w:tcPr>
            <w:tcW w:w="1542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bookmarkStart w:id="5" w:name="_Toc518668927"/>
            <w:bookmarkStart w:id="6" w:name="_Toc511066441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文件要求</w:t>
            </w:r>
            <w:bookmarkEnd w:id="5"/>
            <w:bookmarkEnd w:id="6"/>
          </w:p>
        </w:tc>
        <w:tc>
          <w:tcPr>
            <w:tcW w:w="160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bookmarkStart w:id="7" w:name="_Toc511066442"/>
            <w:bookmarkStart w:id="8" w:name="_Toc518668928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响应应答</w:t>
            </w:r>
            <w:bookmarkEnd w:id="7"/>
            <w:bookmarkEnd w:id="8"/>
          </w:p>
        </w:tc>
        <w:tc>
          <w:tcPr>
            <w:tcW w:w="1198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bookmarkStart w:id="9" w:name="_Toc511066443"/>
            <w:bookmarkStart w:id="10" w:name="_Toc518668929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差异说明</w:t>
            </w:r>
            <w:bookmarkEnd w:id="9"/>
            <w:bookmarkEnd w:id="10"/>
          </w:p>
        </w:tc>
      </w:tr>
      <w:tr w:rsidR="00E31BA0" w:rsidTr="00D84CEE">
        <w:trPr>
          <w:trHeight w:val="600"/>
          <w:jc w:val="center"/>
        </w:trPr>
        <w:tc>
          <w:tcPr>
            <w:tcW w:w="66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31BA0" w:rsidTr="00D84CEE">
        <w:trPr>
          <w:trHeight w:val="600"/>
          <w:jc w:val="center"/>
        </w:trPr>
        <w:tc>
          <w:tcPr>
            <w:tcW w:w="66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31BA0" w:rsidTr="00D84CEE">
        <w:trPr>
          <w:trHeight w:val="600"/>
          <w:jc w:val="center"/>
        </w:trPr>
        <w:tc>
          <w:tcPr>
            <w:tcW w:w="66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31BA0" w:rsidTr="00D84CEE">
        <w:trPr>
          <w:trHeight w:val="600"/>
          <w:jc w:val="center"/>
        </w:trPr>
        <w:tc>
          <w:tcPr>
            <w:tcW w:w="66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31BA0" w:rsidTr="00D84CEE">
        <w:trPr>
          <w:trHeight w:val="600"/>
          <w:jc w:val="center"/>
        </w:trPr>
        <w:tc>
          <w:tcPr>
            <w:tcW w:w="66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31BA0" w:rsidTr="00D84CEE">
        <w:trPr>
          <w:trHeight w:val="600"/>
          <w:jc w:val="center"/>
        </w:trPr>
        <w:tc>
          <w:tcPr>
            <w:tcW w:w="66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31BA0" w:rsidTr="00D84CEE">
        <w:trPr>
          <w:trHeight w:val="600"/>
          <w:jc w:val="center"/>
        </w:trPr>
        <w:tc>
          <w:tcPr>
            <w:tcW w:w="66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2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198" w:type="pct"/>
            <w:vAlign w:val="center"/>
          </w:tcPr>
          <w:p w:rsidR="00E31BA0" w:rsidRDefault="00E31BA0" w:rsidP="00D84CEE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E31BA0" w:rsidRDefault="00E31BA0" w:rsidP="00E31BA0">
      <w:pPr>
        <w:ind w:left="5460" w:hangingChars="1950" w:hanging="54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响应人（公章）</w:t>
      </w:r>
      <w:r>
        <w:rPr>
          <w:rFonts w:ascii="宋体" w:eastAsia="宋体" w:hAnsi="宋体" w:cs="Times New Roman"/>
          <w:sz w:val="28"/>
          <w:szCs w:val="28"/>
        </w:rPr>
        <w:t xml:space="preserve">      </w:t>
      </w:r>
      <w:r>
        <w:rPr>
          <w:rFonts w:ascii="宋体" w:eastAsia="宋体" w:hAnsi="宋体" w:cs="Times New Roman" w:hint="eastAsia"/>
          <w:sz w:val="28"/>
          <w:szCs w:val="28"/>
        </w:rPr>
        <w:t>法定代表人或法定代表人授权代表</w:t>
      </w:r>
      <w:r w:rsidRPr="00E31BA0">
        <w:rPr>
          <w:rFonts w:ascii="宋体" w:eastAsia="宋体" w:hAnsi="宋体" w:cs="Times New Roman"/>
          <w:sz w:val="28"/>
          <w:szCs w:val="28"/>
        </w:rPr>
        <w:t>（签字或盖章）</w:t>
      </w:r>
      <w:r>
        <w:rPr>
          <w:rFonts w:ascii="宋体" w:eastAsia="宋体" w:hAnsi="宋体" w:cs="Times New Roman"/>
          <w:sz w:val="28"/>
          <w:szCs w:val="28"/>
        </w:rPr>
        <w:t xml:space="preserve">年     月     日 </w:t>
      </w:r>
    </w:p>
    <w:p w:rsidR="00E31BA0" w:rsidRDefault="00E31BA0" w:rsidP="00F21F76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注：</w:t>
      </w:r>
    </w:p>
    <w:p w:rsidR="00E31BA0" w:rsidRDefault="00E31BA0" w:rsidP="00E31BA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1.本表即为对本项目</w:t>
      </w:r>
      <w:r>
        <w:rPr>
          <w:rFonts w:ascii="宋体" w:eastAsia="宋体" w:hAnsi="宋体" w:cs="Times New Roman" w:hint="eastAsia"/>
          <w:sz w:val="28"/>
          <w:szCs w:val="28"/>
        </w:rPr>
        <w:t>“第二篇 技术要求”中所列条款进行比较和响应；</w:t>
      </w:r>
    </w:p>
    <w:p w:rsidR="00E31BA0" w:rsidRDefault="00E31BA0" w:rsidP="00E31BA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2.该表必须按照谈判文件要求逐条如实填写，根据</w:t>
      </w:r>
      <w:r>
        <w:rPr>
          <w:rFonts w:ascii="宋体" w:eastAsia="宋体" w:hAnsi="宋体" w:cs="Times New Roman" w:hint="eastAsia"/>
          <w:sz w:val="28"/>
          <w:szCs w:val="28"/>
        </w:rPr>
        <w:t>响应</w:t>
      </w:r>
      <w:r>
        <w:rPr>
          <w:rFonts w:ascii="宋体" w:eastAsia="宋体" w:hAnsi="宋体" w:cs="Times New Roman"/>
          <w:sz w:val="28"/>
          <w:szCs w:val="28"/>
        </w:rPr>
        <w:t>情况在“差异说明”项填写正偏离或负偏离及原因，完全符合的填写“无差异”。</w:t>
      </w:r>
    </w:p>
    <w:p w:rsidR="00E31BA0" w:rsidRPr="00F21F76" w:rsidRDefault="00E31BA0" w:rsidP="00F21F76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3.该表可扩展。</w:t>
      </w:r>
    </w:p>
    <w:p w:rsidR="00952FD4" w:rsidRPr="009A47E6" w:rsidRDefault="00952FD4" w:rsidP="0011609F">
      <w:pPr>
        <w:spacing w:line="400" w:lineRule="exact"/>
        <w:ind w:firstLineChars="200" w:firstLine="640"/>
        <w:outlineLvl w:val="2"/>
        <w:rPr>
          <w:rFonts w:ascii="方正仿宋_GBK" w:eastAsia="方正仿宋_GBK"/>
          <w:sz w:val="32"/>
          <w:szCs w:val="32"/>
        </w:rPr>
      </w:pPr>
      <w:r w:rsidRPr="009A47E6">
        <w:rPr>
          <w:rFonts w:ascii="方正仿宋_GBK" w:eastAsia="方正仿宋_GBK"/>
          <w:sz w:val="32"/>
          <w:szCs w:val="32"/>
        </w:rPr>
        <w:t xml:space="preserve">                          </w:t>
      </w:r>
      <w:r w:rsidRPr="009A47E6">
        <w:rPr>
          <w:rFonts w:ascii="方正仿宋_GBK" w:eastAsia="方正仿宋_GBK" w:hint="eastAsia"/>
          <w:sz w:val="32"/>
          <w:szCs w:val="32"/>
        </w:rPr>
        <w:t>华夏</w:t>
      </w:r>
      <w:r w:rsidRPr="009A47E6">
        <w:rPr>
          <w:rFonts w:ascii="方正仿宋_GBK" w:eastAsia="方正仿宋_GBK"/>
          <w:sz w:val="32"/>
          <w:szCs w:val="32"/>
        </w:rPr>
        <w:t>航空股份有限公司</w:t>
      </w:r>
    </w:p>
    <w:p w:rsidR="00952FD4" w:rsidRPr="009A47E6" w:rsidRDefault="00952FD4" w:rsidP="007A074D">
      <w:pPr>
        <w:ind w:firstLineChars="100" w:firstLine="320"/>
        <w:rPr>
          <w:rFonts w:ascii="方正仿宋_GBK" w:eastAsia="方正仿宋_GBK"/>
          <w:sz w:val="32"/>
          <w:szCs w:val="32"/>
        </w:rPr>
      </w:pPr>
      <w:r w:rsidRPr="009A47E6">
        <w:rPr>
          <w:rFonts w:ascii="方正仿宋_GBK" w:eastAsia="方正仿宋_GBK" w:hint="eastAsia"/>
          <w:sz w:val="32"/>
          <w:szCs w:val="32"/>
        </w:rPr>
        <w:t xml:space="preserve">                              2020年</w:t>
      </w:r>
      <w:r w:rsidR="00131C6C">
        <w:rPr>
          <w:rFonts w:ascii="方正仿宋_GBK" w:eastAsia="方正仿宋_GBK"/>
          <w:sz w:val="32"/>
          <w:szCs w:val="32"/>
        </w:rPr>
        <w:t>9</w:t>
      </w:r>
      <w:r w:rsidRPr="009A47E6">
        <w:rPr>
          <w:rFonts w:ascii="方正仿宋_GBK" w:eastAsia="方正仿宋_GBK" w:hint="eastAsia"/>
          <w:sz w:val="32"/>
          <w:szCs w:val="32"/>
        </w:rPr>
        <w:t>月</w:t>
      </w:r>
      <w:r w:rsidR="00131C6C">
        <w:rPr>
          <w:rFonts w:ascii="方正仿宋_GBK" w:eastAsia="方正仿宋_GBK"/>
          <w:sz w:val="32"/>
          <w:szCs w:val="32"/>
        </w:rPr>
        <w:t>7</w:t>
      </w:r>
      <w:r w:rsidRPr="009A47E6">
        <w:rPr>
          <w:rFonts w:ascii="方正仿宋_GBK" w:eastAsia="方正仿宋_GBK" w:hint="eastAsia"/>
          <w:sz w:val="32"/>
          <w:szCs w:val="32"/>
        </w:rPr>
        <w:t>日</w:t>
      </w:r>
      <w:bookmarkEnd w:id="0"/>
    </w:p>
    <w:sectPr w:rsidR="00952FD4" w:rsidRPr="009A47E6" w:rsidSect="000E045B">
      <w:footerReference w:type="default" r:id="rId2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5E" w:rsidRDefault="005E3E5E" w:rsidP="00370144">
      <w:r>
        <w:separator/>
      </w:r>
    </w:p>
  </w:endnote>
  <w:endnote w:type="continuationSeparator" w:id="0">
    <w:p w:rsidR="005E3E5E" w:rsidRDefault="005E3E5E" w:rsidP="0037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0425"/>
      <w:docPartObj>
        <w:docPartGallery w:val="Page Numbers (Bottom of Page)"/>
        <w:docPartUnique/>
      </w:docPartObj>
    </w:sdtPr>
    <w:sdtEndPr/>
    <w:sdtContent>
      <w:p w:rsidR="00171BDC" w:rsidRDefault="00171B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C6C" w:rsidRPr="00131C6C">
          <w:rPr>
            <w:noProof/>
            <w:lang w:val="zh-CN"/>
          </w:rPr>
          <w:t>7</w:t>
        </w:r>
        <w:r>
          <w:fldChar w:fldCharType="end"/>
        </w:r>
      </w:p>
    </w:sdtContent>
  </w:sdt>
  <w:p w:rsidR="00171BDC" w:rsidRDefault="00171B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5E" w:rsidRDefault="005E3E5E" w:rsidP="00370144">
      <w:r>
        <w:separator/>
      </w:r>
    </w:p>
  </w:footnote>
  <w:footnote w:type="continuationSeparator" w:id="0">
    <w:p w:rsidR="005E3E5E" w:rsidRDefault="005E3E5E" w:rsidP="0037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0D0"/>
    <w:multiLevelType w:val="hybridMultilevel"/>
    <w:tmpl w:val="02164CC8"/>
    <w:lvl w:ilvl="0" w:tplc="FEAE0BF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B1A1D68"/>
    <w:multiLevelType w:val="hybridMultilevel"/>
    <w:tmpl w:val="E3E09FB4"/>
    <w:lvl w:ilvl="0" w:tplc="F0FA565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1470B7"/>
    <w:multiLevelType w:val="hybridMultilevel"/>
    <w:tmpl w:val="6A2223BA"/>
    <w:lvl w:ilvl="0" w:tplc="967A75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3"/>
    <w:rsid w:val="000412FD"/>
    <w:rsid w:val="00087C5D"/>
    <w:rsid w:val="000E045B"/>
    <w:rsid w:val="0011609F"/>
    <w:rsid w:val="00131C6C"/>
    <w:rsid w:val="00171BDC"/>
    <w:rsid w:val="00245B78"/>
    <w:rsid w:val="00253DB6"/>
    <w:rsid w:val="00274CA8"/>
    <w:rsid w:val="0028533A"/>
    <w:rsid w:val="002C58B0"/>
    <w:rsid w:val="00370144"/>
    <w:rsid w:val="00385669"/>
    <w:rsid w:val="00484F09"/>
    <w:rsid w:val="004C46DF"/>
    <w:rsid w:val="004D7758"/>
    <w:rsid w:val="00553976"/>
    <w:rsid w:val="00566606"/>
    <w:rsid w:val="005707A4"/>
    <w:rsid w:val="005A3E57"/>
    <w:rsid w:val="005E3E5E"/>
    <w:rsid w:val="005F7854"/>
    <w:rsid w:val="00632296"/>
    <w:rsid w:val="006F056F"/>
    <w:rsid w:val="007022B1"/>
    <w:rsid w:val="0070607A"/>
    <w:rsid w:val="0070750D"/>
    <w:rsid w:val="007979A8"/>
    <w:rsid w:val="007A074D"/>
    <w:rsid w:val="008C0481"/>
    <w:rsid w:val="00921EA3"/>
    <w:rsid w:val="00952FD4"/>
    <w:rsid w:val="00971D56"/>
    <w:rsid w:val="00994539"/>
    <w:rsid w:val="009A47E6"/>
    <w:rsid w:val="00A53DFE"/>
    <w:rsid w:val="00BF7064"/>
    <w:rsid w:val="00C17997"/>
    <w:rsid w:val="00C31668"/>
    <w:rsid w:val="00C978CE"/>
    <w:rsid w:val="00CA3F5D"/>
    <w:rsid w:val="00CB239B"/>
    <w:rsid w:val="00CB38F8"/>
    <w:rsid w:val="00D47677"/>
    <w:rsid w:val="00DC34DB"/>
    <w:rsid w:val="00E31BA0"/>
    <w:rsid w:val="00F21F76"/>
    <w:rsid w:val="00F568FA"/>
    <w:rsid w:val="00FE2A42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81F06"/>
  <w15:chartTrackingRefBased/>
  <w15:docId w15:val="{EF287EB0-EB95-4389-8870-B4A03572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1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144"/>
    <w:rPr>
      <w:sz w:val="18"/>
      <w:szCs w:val="18"/>
    </w:rPr>
  </w:style>
  <w:style w:type="paragraph" w:styleId="a7">
    <w:name w:val="List Paragraph"/>
    <w:basedOn w:val="a"/>
    <w:uiPriority w:val="34"/>
    <w:qFormat/>
    <w:rsid w:val="00171B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553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王庭庭</dc:creator>
  <cp:keywords/>
  <dc:description/>
  <cp:lastModifiedBy>Administrator</cp:lastModifiedBy>
  <cp:revision>2</cp:revision>
  <dcterms:created xsi:type="dcterms:W3CDTF">2020-09-07T06:24:00Z</dcterms:created>
  <dcterms:modified xsi:type="dcterms:W3CDTF">2020-09-07T06:24:00Z</dcterms:modified>
</cp:coreProperties>
</file>